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9C" w:rsidRDefault="00D1359C" w:rsidP="00D1359C">
      <w:pPr>
        <w:spacing w:after="0" w:line="240" w:lineRule="auto"/>
        <w:rPr>
          <w:rFonts w:ascii="Arial" w:hAnsi="Arial" w:cs="Arial"/>
          <w:sz w:val="24"/>
          <w:szCs w:val="24"/>
        </w:rPr>
      </w:pPr>
      <w:r>
        <w:rPr>
          <w:rFonts w:ascii="Arial" w:hAnsi="Arial" w:cs="Arial"/>
          <w:sz w:val="24"/>
          <w:szCs w:val="24"/>
        </w:rPr>
        <w:t>Dear HFPN Member,</w:t>
      </w:r>
    </w:p>
    <w:p w:rsidR="00D1359C" w:rsidRDefault="00D1359C" w:rsidP="00D1359C">
      <w:pPr>
        <w:spacing w:after="0" w:line="240" w:lineRule="auto"/>
        <w:rPr>
          <w:rFonts w:ascii="Arial" w:hAnsi="Arial" w:cs="Arial"/>
          <w:sz w:val="24"/>
          <w:szCs w:val="24"/>
        </w:rPr>
      </w:pPr>
    </w:p>
    <w:p w:rsidR="00D1359C" w:rsidRDefault="00D1359C" w:rsidP="00D1359C">
      <w:pPr>
        <w:spacing w:after="0" w:line="240" w:lineRule="auto"/>
        <w:rPr>
          <w:rFonts w:ascii="Arial" w:hAnsi="Arial" w:cs="Arial"/>
          <w:sz w:val="24"/>
          <w:szCs w:val="24"/>
        </w:rPr>
      </w:pPr>
      <w:r>
        <w:rPr>
          <w:rFonts w:ascii="Arial" w:hAnsi="Arial" w:cs="Arial"/>
          <w:sz w:val="24"/>
          <w:szCs w:val="24"/>
        </w:rPr>
        <w:t xml:space="preserve">Striving to provide exceptional care — in the most cost-effective manner — to improve patient outcomes is a driving force in the work you do every day. A recent infographic published by the Physician Executive Council provides key ways in which the patient experience can positively or negatively impact you and the success of your practice. This further supports one of the tenants of our </w:t>
      </w:r>
      <w:hyperlink r:id="rId5" w:history="1">
        <w:r>
          <w:rPr>
            <w:rStyle w:val="Hyperlink"/>
            <w:rFonts w:ascii="Arial" w:hAnsi="Arial" w:cs="Arial"/>
            <w:sz w:val="24"/>
            <w:szCs w:val="24"/>
          </w:rPr>
          <w:t>Triple Aim</w:t>
        </w:r>
      </w:hyperlink>
      <w:r>
        <w:rPr>
          <w:rFonts w:ascii="Arial" w:hAnsi="Arial" w:cs="Arial"/>
          <w:sz w:val="24"/>
          <w:szCs w:val="24"/>
        </w:rPr>
        <w:t>: Improving the Patient Experience.</w:t>
      </w:r>
    </w:p>
    <w:p w:rsidR="00D1359C" w:rsidRDefault="00D1359C" w:rsidP="00D1359C">
      <w:pPr>
        <w:spacing w:after="0" w:line="240" w:lineRule="auto"/>
        <w:rPr>
          <w:rFonts w:ascii="Arial" w:hAnsi="Arial" w:cs="Arial"/>
          <w:sz w:val="24"/>
          <w:szCs w:val="24"/>
        </w:rPr>
      </w:pPr>
    </w:p>
    <w:p w:rsidR="00D1359C" w:rsidRDefault="00D1359C" w:rsidP="00D1359C">
      <w:pPr>
        <w:spacing w:after="0" w:line="240" w:lineRule="auto"/>
        <w:rPr>
          <w:rFonts w:ascii="Arial" w:hAnsi="Arial" w:cs="Arial"/>
          <w:sz w:val="24"/>
          <w:szCs w:val="24"/>
        </w:rPr>
      </w:pPr>
      <w:r>
        <w:rPr>
          <w:rFonts w:ascii="Arial" w:hAnsi="Arial" w:cs="Arial"/>
          <w:sz w:val="24"/>
          <w:szCs w:val="24"/>
        </w:rPr>
        <w:t xml:space="preserve">I encourage you to review this </w:t>
      </w:r>
      <w:hyperlink r:id="rId6" w:history="1">
        <w:r>
          <w:rPr>
            <w:rStyle w:val="Hyperlink"/>
            <w:rFonts w:ascii="Arial" w:hAnsi="Arial" w:cs="Arial"/>
            <w:sz w:val="24"/>
            <w:szCs w:val="24"/>
          </w:rPr>
          <w:t>succinct infographic</w:t>
        </w:r>
      </w:hyperlink>
      <w:r>
        <w:rPr>
          <w:rFonts w:ascii="Arial" w:hAnsi="Arial" w:cs="Arial"/>
          <w:sz w:val="24"/>
          <w:szCs w:val="24"/>
        </w:rPr>
        <w:t xml:space="preserve"> so that you can immediately begin using the information to reach the aforementioned objectives of your practice.</w:t>
      </w:r>
    </w:p>
    <w:p w:rsidR="00D1359C" w:rsidRDefault="00D1359C" w:rsidP="00D1359C">
      <w:pPr>
        <w:spacing w:after="0" w:line="240" w:lineRule="auto"/>
        <w:rPr>
          <w:rFonts w:ascii="Arial" w:hAnsi="Arial" w:cs="Arial"/>
          <w:sz w:val="24"/>
          <w:szCs w:val="24"/>
        </w:rPr>
      </w:pPr>
    </w:p>
    <w:p w:rsidR="00D1359C" w:rsidRDefault="00D1359C" w:rsidP="00D1359C">
      <w:pPr>
        <w:spacing w:after="0" w:line="240" w:lineRule="auto"/>
        <w:rPr>
          <w:rFonts w:ascii="Arial" w:hAnsi="Arial" w:cs="Arial"/>
          <w:sz w:val="24"/>
          <w:szCs w:val="24"/>
        </w:rPr>
      </w:pPr>
      <w:r>
        <w:rPr>
          <w:rFonts w:ascii="Arial" w:hAnsi="Arial" w:cs="Arial"/>
          <w:sz w:val="24"/>
          <w:szCs w:val="24"/>
        </w:rPr>
        <w:t>Regards,</w:t>
      </w:r>
    </w:p>
    <w:p w:rsidR="00D1359C" w:rsidRDefault="00D1359C" w:rsidP="00D1359C">
      <w:pPr>
        <w:spacing w:after="0" w:line="240" w:lineRule="auto"/>
        <w:rPr>
          <w:rFonts w:ascii="Arial" w:hAnsi="Arial" w:cs="Arial"/>
          <w:sz w:val="24"/>
          <w:szCs w:val="24"/>
        </w:rPr>
      </w:pPr>
    </w:p>
    <w:p w:rsidR="00D1359C" w:rsidRDefault="00D1359C" w:rsidP="00D1359C">
      <w:pPr>
        <w:spacing w:after="0" w:line="240" w:lineRule="auto"/>
        <w:rPr>
          <w:rFonts w:ascii="Arial" w:hAnsi="Arial" w:cs="Arial"/>
          <w:sz w:val="24"/>
          <w:szCs w:val="24"/>
        </w:rPr>
      </w:pPr>
      <w:r>
        <w:rPr>
          <w:rFonts w:ascii="Arial" w:hAnsi="Arial" w:cs="Arial"/>
          <w:sz w:val="24"/>
          <w:szCs w:val="24"/>
        </w:rPr>
        <w:t>Charles Kelly, D.O.</w:t>
      </w:r>
    </w:p>
    <w:p w:rsidR="00D1359C" w:rsidRDefault="00D1359C" w:rsidP="00D1359C">
      <w:pPr>
        <w:spacing w:after="0" w:line="240" w:lineRule="auto"/>
        <w:rPr>
          <w:rFonts w:ascii="Arial" w:hAnsi="Arial" w:cs="Arial"/>
          <w:sz w:val="24"/>
          <w:szCs w:val="24"/>
        </w:rPr>
      </w:pPr>
      <w:r>
        <w:rPr>
          <w:rFonts w:ascii="Arial" w:hAnsi="Arial" w:cs="Arial"/>
          <w:sz w:val="24"/>
          <w:szCs w:val="24"/>
        </w:rPr>
        <w:t>President and CEO, HFPN</w:t>
      </w:r>
    </w:p>
    <w:p w:rsidR="000C5B32" w:rsidRPr="000C5B32" w:rsidRDefault="000C5B32" w:rsidP="00D1359C">
      <w:pPr>
        <w:spacing w:after="0" w:line="240" w:lineRule="auto"/>
        <w:rPr>
          <w:rFonts w:ascii="Arial" w:hAnsi="Arial" w:cs="Arial"/>
          <w:i/>
          <w:sz w:val="20"/>
          <w:szCs w:val="20"/>
        </w:rPr>
      </w:pPr>
    </w:p>
    <w:p w:rsidR="000C5B32" w:rsidRPr="000C5B32" w:rsidRDefault="000C5B32" w:rsidP="00D1359C">
      <w:pPr>
        <w:spacing w:after="0" w:line="240" w:lineRule="auto"/>
        <w:rPr>
          <w:rFonts w:ascii="Arial" w:hAnsi="Arial" w:cs="Arial"/>
          <w:i/>
          <w:sz w:val="20"/>
          <w:szCs w:val="20"/>
        </w:rPr>
      </w:pPr>
      <w:r w:rsidRPr="000C5B32">
        <w:rPr>
          <w:rFonts w:ascii="Arial" w:hAnsi="Arial" w:cs="Arial"/>
          <w:i/>
          <w:sz w:val="20"/>
          <w:szCs w:val="20"/>
        </w:rPr>
        <w:t>4/2/15</w:t>
      </w:r>
    </w:p>
    <w:p w:rsidR="00D1359C" w:rsidRDefault="00D1359C" w:rsidP="00D1359C"/>
    <w:p w:rsidR="00E24684" w:rsidRDefault="00E24684">
      <w:bookmarkStart w:id="0" w:name="_GoBack"/>
      <w:bookmarkEnd w:id="0"/>
    </w:p>
    <w:sectPr w:rsidR="00E2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6F"/>
    <w:rsid w:val="000C5B32"/>
    <w:rsid w:val="008F6D6F"/>
    <w:rsid w:val="00D1359C"/>
    <w:rsid w:val="00E2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9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9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visory.com/research/physician-executive-council/resources/posters/5-myths-physicians-believe-about-patient-experience" TargetMode="External"/><Relationship Id="rId5" Type="http://schemas.openxmlformats.org/officeDocument/2006/relationships/hyperlink" Target="http://www.henryford.com/body_physiciannetwork.cfm?id=60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Company>HFHS</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Nehr, Cyndy</dc:creator>
  <cp:lastModifiedBy>Nehr, Cyndy</cp:lastModifiedBy>
  <cp:revision>3</cp:revision>
  <dcterms:created xsi:type="dcterms:W3CDTF">2015-04-14T15:06:00Z</dcterms:created>
  <dcterms:modified xsi:type="dcterms:W3CDTF">2015-04-14T15:12:00Z</dcterms:modified>
</cp:coreProperties>
</file>